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CA" w:rsidRPr="00550704" w:rsidRDefault="00BB57CA" w:rsidP="00BB57CA">
      <w:pPr>
        <w:tabs>
          <w:tab w:val="left" w:pos="7740"/>
          <w:tab w:val="left" w:pos="8640"/>
        </w:tabs>
        <w:jc w:val="right"/>
      </w:pPr>
      <w:r>
        <w:t>Приложение  к решению  с</w:t>
      </w:r>
      <w:r w:rsidRPr="00550704">
        <w:t>овета депутатов</w:t>
      </w:r>
    </w:p>
    <w:p w:rsidR="00BB57CA" w:rsidRDefault="00BB57CA" w:rsidP="00BB57CA">
      <w:pPr>
        <w:jc w:val="right"/>
      </w:pPr>
      <w:r>
        <w:t>от «05» декабря   2018 г. № 84/01-07</w:t>
      </w:r>
    </w:p>
    <w:p w:rsidR="00BB57CA" w:rsidRDefault="00BB57CA" w:rsidP="00BB57CA">
      <w:pPr>
        <w:widowControl w:val="0"/>
        <w:autoSpaceDE w:val="0"/>
        <w:autoSpaceDN w:val="0"/>
        <w:adjustRightInd w:val="0"/>
        <w:jc w:val="center"/>
      </w:pPr>
    </w:p>
    <w:p w:rsidR="00BB57CA" w:rsidRDefault="00BB57CA" w:rsidP="00BB57CA">
      <w:pPr>
        <w:widowControl w:val="0"/>
        <w:autoSpaceDE w:val="0"/>
        <w:autoSpaceDN w:val="0"/>
        <w:adjustRightInd w:val="0"/>
        <w:jc w:val="center"/>
      </w:pPr>
    </w:p>
    <w:p w:rsidR="00BB57CA" w:rsidRDefault="00BB57CA" w:rsidP="00BB57CA">
      <w:pPr>
        <w:widowControl w:val="0"/>
        <w:autoSpaceDE w:val="0"/>
        <w:autoSpaceDN w:val="0"/>
        <w:adjustRightInd w:val="0"/>
        <w:jc w:val="center"/>
        <w:rPr>
          <w:b/>
        </w:rPr>
      </w:pPr>
      <w:hyperlink r:id="rId4" w:history="1">
        <w:r w:rsidRPr="008346D5">
          <w:rPr>
            <w:b/>
          </w:rPr>
          <w:t>Положение</w:t>
        </w:r>
      </w:hyperlink>
      <w:r w:rsidRPr="008346D5">
        <w:rPr>
          <w:b/>
        </w:rPr>
        <w:t xml:space="preserve"> </w:t>
      </w:r>
    </w:p>
    <w:p w:rsidR="00BB57CA" w:rsidRPr="008346D5" w:rsidRDefault="00BB57CA" w:rsidP="00BB57CA">
      <w:pPr>
        <w:widowControl w:val="0"/>
        <w:autoSpaceDE w:val="0"/>
        <w:autoSpaceDN w:val="0"/>
        <w:adjustRightInd w:val="0"/>
        <w:jc w:val="center"/>
        <w:rPr>
          <w:b/>
        </w:rPr>
      </w:pPr>
      <w:r w:rsidRPr="008346D5">
        <w:rPr>
          <w:b/>
        </w:rPr>
        <w:t xml:space="preserve">о представлении </w:t>
      </w:r>
      <w:r>
        <w:rPr>
          <w:b/>
        </w:rPr>
        <w:t xml:space="preserve"> руководителями  муниципальных казенных учреждений и   </w:t>
      </w:r>
      <w:r w:rsidRPr="008346D5">
        <w:rPr>
          <w:b/>
        </w:rPr>
        <w:t>лицами,</w:t>
      </w:r>
    </w:p>
    <w:p w:rsidR="00BB57CA" w:rsidRPr="00F07522" w:rsidRDefault="00BB57CA" w:rsidP="00BB57CA">
      <w:pPr>
        <w:widowControl w:val="0"/>
        <w:autoSpaceDE w:val="0"/>
        <w:autoSpaceDN w:val="0"/>
        <w:adjustRightInd w:val="0"/>
        <w:jc w:val="center"/>
        <w:rPr>
          <w:sz w:val="22"/>
          <w:szCs w:val="22"/>
        </w:rPr>
      </w:pPr>
      <w:r w:rsidRPr="008346D5">
        <w:rPr>
          <w:b/>
        </w:rPr>
        <w:t>зам</w:t>
      </w:r>
      <w:r>
        <w:rPr>
          <w:b/>
        </w:rPr>
        <w:t xml:space="preserve">ещающими  должности </w:t>
      </w:r>
      <w:r w:rsidRPr="008346D5">
        <w:rPr>
          <w:b/>
        </w:rPr>
        <w:t xml:space="preserve"> муниципальной службы в органах местного самоуправления  МО «Новодевяткинское сельское поселение»,</w:t>
      </w:r>
      <w:r w:rsidRPr="00F07522">
        <w:rPr>
          <w:sz w:val="22"/>
          <w:szCs w:val="22"/>
        </w:rPr>
        <w:t xml:space="preserve"> </w:t>
      </w:r>
      <w:r w:rsidRPr="00584B0A">
        <w:rPr>
          <w:b/>
        </w:rPr>
        <w:t>включенными  в перечни должностей</w:t>
      </w:r>
      <w:proofErr w:type="gramStart"/>
      <w:r w:rsidRPr="00584B0A">
        <w:rPr>
          <w:b/>
        </w:rPr>
        <w:t xml:space="preserve"> ,</w:t>
      </w:r>
      <w:proofErr w:type="gramEnd"/>
      <w:r w:rsidRPr="00584B0A">
        <w:rPr>
          <w:b/>
        </w:rPr>
        <w:t xml:space="preserve"> установленных нормативными правовыми актами  Российской Федерации</w:t>
      </w:r>
      <w:r>
        <w:rPr>
          <w:sz w:val="22"/>
          <w:szCs w:val="22"/>
        </w:rPr>
        <w:t>,</w:t>
      </w:r>
      <w:r w:rsidRPr="008346D5">
        <w:rPr>
          <w:b/>
        </w:rPr>
        <w:t xml:space="preserve">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w:t>
      </w:r>
    </w:p>
    <w:p w:rsidR="00BB57CA" w:rsidRPr="008346D5" w:rsidRDefault="00BB57CA" w:rsidP="00BB57CA">
      <w:pPr>
        <w:widowControl w:val="0"/>
        <w:autoSpaceDE w:val="0"/>
        <w:autoSpaceDN w:val="0"/>
        <w:adjustRightInd w:val="0"/>
        <w:jc w:val="center"/>
      </w:pPr>
    </w:p>
    <w:p w:rsidR="00BB57CA" w:rsidRDefault="00BB57CA" w:rsidP="00BB57CA">
      <w:pPr>
        <w:autoSpaceDE w:val="0"/>
        <w:autoSpaceDN w:val="0"/>
        <w:adjustRightInd w:val="0"/>
        <w:ind w:firstLine="540"/>
        <w:jc w:val="both"/>
      </w:pPr>
      <w:r w:rsidRPr="007122BE">
        <w:rPr>
          <w:sz w:val="26"/>
          <w:szCs w:val="26"/>
        </w:rPr>
        <w:t>1</w:t>
      </w:r>
      <w:r w:rsidRPr="008346D5">
        <w:t>. Настоящим Положением определяется порядок представления</w:t>
      </w:r>
      <w:r>
        <w:t xml:space="preserve"> руководителями  муниципальных казенных учреждений  и  </w:t>
      </w:r>
      <w:r w:rsidRPr="008346D5">
        <w:t xml:space="preserve"> лицами, </w:t>
      </w:r>
      <w:r>
        <w:t xml:space="preserve">замещающими  должности </w:t>
      </w:r>
      <w:r w:rsidRPr="008346D5">
        <w:t xml:space="preserve"> муниципальной службы в органах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(далее –</w:t>
      </w:r>
      <w:r>
        <w:t xml:space="preserve"> </w:t>
      </w:r>
      <w:r w:rsidRPr="008346D5">
        <w:t>муниципальное образование ),</w:t>
      </w:r>
      <w:r w:rsidRPr="00F07522">
        <w:rPr>
          <w:b/>
          <w:sz w:val="22"/>
          <w:szCs w:val="22"/>
        </w:rPr>
        <w:t xml:space="preserve"> </w:t>
      </w:r>
      <w:r>
        <w:t xml:space="preserve">включенными </w:t>
      </w:r>
      <w:r w:rsidRPr="00771466">
        <w:t xml:space="preserve">  в перечни должностей</w:t>
      </w:r>
      <w:proofErr w:type="gramStart"/>
      <w:r w:rsidRPr="00771466">
        <w:t xml:space="preserve"> ,</w:t>
      </w:r>
      <w:proofErr w:type="gramEnd"/>
      <w:r w:rsidRPr="00771466">
        <w:t xml:space="preserve"> установленных нормативными правовыми актами  Российской Федерации,</w:t>
      </w:r>
      <w:r w:rsidRPr="008346D5">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супруга (супруги)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bookmarkStart w:id="0" w:name="Par1"/>
      <w:bookmarkEnd w:id="0"/>
      <w:r w:rsidRPr="008346D5">
        <w:t xml:space="preserve">). </w:t>
      </w:r>
    </w:p>
    <w:p w:rsidR="00BB57CA" w:rsidRDefault="00BB57CA" w:rsidP="00BB57CA">
      <w:pPr>
        <w:widowControl w:val="0"/>
        <w:autoSpaceDE w:val="0"/>
        <w:autoSpaceDN w:val="0"/>
        <w:adjustRightInd w:val="0"/>
        <w:jc w:val="both"/>
      </w:pPr>
      <w:r>
        <w:t xml:space="preserve">2. Сведения о доходах предоставляются лицами,  замещающими   должности </w:t>
      </w:r>
      <w:r w:rsidRPr="008346D5">
        <w:t xml:space="preserve"> муниципальной службы в органах местного самоуправления  муниципального образования</w:t>
      </w:r>
      <w:r>
        <w:t xml:space="preserve">, включенными   в перечень должностей,  предусматривающих  обязанность предоставления сведений </w:t>
      </w:r>
      <w:r w:rsidRPr="00F8558A">
        <w:t xml:space="preserve">о доходах, расходах, об имуществе и обязательствах имущественного характера </w:t>
      </w:r>
      <w:r>
        <w:t xml:space="preserve"> муниципального служащего</w:t>
      </w:r>
      <w:proofErr w:type="gramStart"/>
      <w:r>
        <w:t xml:space="preserve"> ,</w:t>
      </w:r>
      <w:proofErr w:type="gramEnd"/>
      <w:r>
        <w:t xml:space="preserve"> его супруги и несовершеннолетних детей  ( далее – муниципальные служащие</w:t>
      </w:r>
      <w:r w:rsidRPr="008346D5">
        <w:t>)</w:t>
      </w:r>
      <w:r>
        <w:t>.</w:t>
      </w:r>
    </w:p>
    <w:p w:rsidR="00BB57CA" w:rsidRDefault="00BB57CA" w:rsidP="00BB57CA">
      <w:pPr>
        <w:widowControl w:val="0"/>
        <w:autoSpaceDE w:val="0"/>
        <w:autoSpaceDN w:val="0"/>
        <w:adjustRightInd w:val="0"/>
        <w:jc w:val="both"/>
      </w:pPr>
      <w:r>
        <w:t>3. Сведения о доходах предоставляются руководителями муниципальных казенных учреждений  муниципального образования</w:t>
      </w:r>
      <w:proofErr w:type="gramStart"/>
      <w:r>
        <w:t xml:space="preserve"> ,</w:t>
      </w:r>
      <w:proofErr w:type="gramEnd"/>
      <w:r>
        <w:t xml:space="preserve"> учредителями которых является  администрация муниципального образования ( далее – руководители  МКУ). </w:t>
      </w:r>
    </w:p>
    <w:p w:rsidR="00BB57CA" w:rsidRDefault="00BB57CA" w:rsidP="00BB57CA">
      <w:pPr>
        <w:widowControl w:val="0"/>
        <w:autoSpaceDE w:val="0"/>
        <w:autoSpaceDN w:val="0"/>
        <w:adjustRightInd w:val="0"/>
        <w:jc w:val="both"/>
      </w:pPr>
      <w:r>
        <w:t xml:space="preserve"> 4. </w:t>
      </w:r>
      <w:r w:rsidRPr="008346D5">
        <w:t xml:space="preserve">Сведения о доходах </w:t>
      </w:r>
      <w:r>
        <w:t xml:space="preserve">  муниципальными служащими </w:t>
      </w:r>
      <w:r w:rsidRPr="008346D5">
        <w:t>представляются</w:t>
      </w:r>
      <w:r>
        <w:t xml:space="preserve">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BB57CA" w:rsidRDefault="00BB57CA" w:rsidP="00BB57CA">
      <w:pPr>
        <w:spacing w:after="1" w:line="240" w:lineRule="atLeast"/>
        <w:jc w:val="both"/>
      </w:pPr>
      <w:r>
        <w:t>5.  Копию  справки</w:t>
      </w:r>
      <w:proofErr w:type="gramStart"/>
      <w:r>
        <w:t xml:space="preserve"> ,</w:t>
      </w:r>
      <w:proofErr w:type="gramEnd"/>
      <w:r>
        <w:t xml:space="preserve"> заполненной с использованием специального программного обеспечения "Справки БК» на бумажном носителе,   муниципальный служащий представляет в администрацию муниципального образования.</w:t>
      </w:r>
    </w:p>
    <w:p w:rsidR="00BB57CA" w:rsidRDefault="00BB57CA" w:rsidP="00BB57CA">
      <w:pPr>
        <w:spacing w:after="1" w:line="240" w:lineRule="atLeast"/>
        <w:jc w:val="both"/>
      </w:pPr>
      <w:r>
        <w:t>6.  Руководители МКУ  сведения о  доходах предоставляют</w:t>
      </w:r>
      <w:r w:rsidRPr="00B20590">
        <w:t xml:space="preserve"> </w:t>
      </w:r>
      <w:r>
        <w:t>в администрацию муниципального образования  в форме справки утвержденной Президентом Российской Федерации.</w:t>
      </w:r>
    </w:p>
    <w:p w:rsidR="00BB57CA" w:rsidRPr="008346D5" w:rsidRDefault="00BB57CA" w:rsidP="00BB57CA">
      <w:pPr>
        <w:spacing w:after="1" w:line="260" w:lineRule="atLeast"/>
        <w:jc w:val="both"/>
      </w:pPr>
      <w:r>
        <w:t>7. Сведения о доходах  руководителя  МКУ и  муниципального служащего предоставляются за период с 01 января по 31 декабря года</w:t>
      </w:r>
      <w:proofErr w:type="gramStart"/>
      <w:r>
        <w:t xml:space="preserve"> ,</w:t>
      </w:r>
      <w:proofErr w:type="gramEnd"/>
      <w:r>
        <w:t xml:space="preserve"> предшествующего отчетному и  включают в себя  </w:t>
      </w:r>
      <w:r w:rsidRPr="008346D5">
        <w:t>:</w:t>
      </w:r>
    </w:p>
    <w:p w:rsidR="00BB57CA" w:rsidRPr="008346D5" w:rsidRDefault="00BB57CA" w:rsidP="00BB57CA">
      <w:pPr>
        <w:spacing w:after="1" w:line="260" w:lineRule="atLeast"/>
        <w:ind w:firstLine="540"/>
        <w:jc w:val="both"/>
      </w:pPr>
      <w:r w:rsidRPr="008346D5">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w:t>
      </w:r>
      <w:proofErr w:type="gramStart"/>
      <w:r w:rsidRPr="008346D5">
        <w:t xml:space="preserve">  ,</w:t>
      </w:r>
      <w:proofErr w:type="gramEnd"/>
      <w:r w:rsidRPr="008346D5">
        <w:t xml:space="preserve"> а также сведения об имуществе, принадлежащем ему на праве собственности, и о своих обязательствах имущественного характера по состоянию на </w:t>
      </w:r>
      <w:r>
        <w:t xml:space="preserve">31 декабря года , предшествующего отчетному </w:t>
      </w:r>
      <w:r w:rsidRPr="008346D5">
        <w:t>;</w:t>
      </w:r>
    </w:p>
    <w:p w:rsidR="00BB57CA" w:rsidRDefault="00BB57CA" w:rsidP="00BB57CA">
      <w:pPr>
        <w:spacing w:after="1" w:line="260" w:lineRule="atLeast"/>
        <w:ind w:firstLine="540"/>
        <w:jc w:val="both"/>
      </w:pPr>
      <w:r w:rsidRPr="008346D5">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w:t>
      </w:r>
      <w:r>
        <w:t xml:space="preserve"> отчетному</w:t>
      </w:r>
      <w:proofErr w:type="gramStart"/>
      <w:r>
        <w:t xml:space="preserve"> ,</w:t>
      </w:r>
      <w:proofErr w:type="gramEnd"/>
      <w:r>
        <w:t xml:space="preserve"> </w:t>
      </w:r>
      <w:r w:rsidRPr="008346D5">
        <w:t xml:space="preserve"> а также сведения об имуществе, принадлежащем им на </w:t>
      </w:r>
      <w:r w:rsidRPr="008346D5">
        <w:lastRenderedPageBreak/>
        <w:t xml:space="preserve">праве собственности, и об их обязательствах имущественного характера по состоянию на </w:t>
      </w:r>
      <w:r>
        <w:t xml:space="preserve"> 31 декабря года , предшествующего отчетному. </w:t>
      </w:r>
    </w:p>
    <w:p w:rsidR="00BB57CA" w:rsidRPr="008346D5" w:rsidRDefault="00BB57CA" w:rsidP="00BB57CA">
      <w:pPr>
        <w:spacing w:after="1" w:line="260" w:lineRule="atLeast"/>
        <w:jc w:val="both"/>
      </w:pPr>
      <w:r>
        <w:t>8. Сведения  о доходах предоставляются руководителями МКУ и  муниципальными служащими  не позднее 30 апреля года</w:t>
      </w:r>
      <w:proofErr w:type="gramStart"/>
      <w:r>
        <w:t xml:space="preserve"> ,</w:t>
      </w:r>
      <w:proofErr w:type="gramEnd"/>
      <w:r>
        <w:t xml:space="preserve"> следующего за отчетным.</w:t>
      </w:r>
    </w:p>
    <w:p w:rsidR="00BB57CA" w:rsidRDefault="00BB57CA" w:rsidP="00BB57CA">
      <w:pPr>
        <w:spacing w:after="1" w:line="260" w:lineRule="atLeast"/>
        <w:jc w:val="both"/>
      </w:pPr>
      <w:r>
        <w:t xml:space="preserve"> 9. В случае</w:t>
      </w:r>
      <w:proofErr w:type="gramStart"/>
      <w:r>
        <w:t xml:space="preserve"> ,</w:t>
      </w:r>
      <w:proofErr w:type="gramEnd"/>
      <w:r>
        <w:t xml:space="preserve"> если  руководитель  МКУ или муниципальный служащий </w:t>
      </w:r>
      <w:r w:rsidRPr="008346D5">
        <w:t>обнаружил,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r>
        <w:t xml:space="preserve">       </w:t>
      </w:r>
    </w:p>
    <w:p w:rsidR="00BB57CA" w:rsidRPr="002E605F" w:rsidRDefault="00BB57CA" w:rsidP="00BB57CA">
      <w:pPr>
        <w:autoSpaceDE w:val="0"/>
        <w:autoSpaceDN w:val="0"/>
        <w:adjustRightInd w:val="0"/>
        <w:jc w:val="both"/>
      </w:pPr>
      <w:r>
        <w:t xml:space="preserve"> </w:t>
      </w:r>
      <w:r w:rsidRPr="002E605F">
        <w:t xml:space="preserve">10.  Руководитель МКУ и  муниципальный служащий  может представить уточненные сведения в течение одного месяца после окончания срока, указанного в </w:t>
      </w:r>
      <w:hyperlink w:anchor="Par5" w:history="1">
        <w:r w:rsidRPr="002E605F">
          <w:t>пункте</w:t>
        </w:r>
      </w:hyperlink>
      <w:r w:rsidRPr="002E605F">
        <w:t xml:space="preserve"> 8 настоящего Положения. </w:t>
      </w:r>
    </w:p>
    <w:p w:rsidR="00BB57CA" w:rsidRPr="008346D5" w:rsidRDefault="00BB57CA" w:rsidP="00BB57CA">
      <w:pPr>
        <w:spacing w:after="1" w:line="240" w:lineRule="atLeast"/>
        <w:jc w:val="both"/>
      </w:pPr>
      <w:r>
        <w:t xml:space="preserve"> 11. </w:t>
      </w:r>
      <w:r w:rsidRPr="008346D5">
        <w:t xml:space="preserve">Сведения о доходах, об имуществе и обязательствах имущественного характера, представляемые в соответствии с настоящим Положением </w:t>
      </w:r>
      <w:r>
        <w:t xml:space="preserve"> руководителями МКУ и муниципальными служащими </w:t>
      </w:r>
      <w:r w:rsidRPr="008346D5">
        <w:t>являются сведениями конфиденциального характера, если федеральным законом они не отнесены к сведениям, составляющим государственную тайну.</w:t>
      </w:r>
      <w:r>
        <w:t xml:space="preserve"> </w:t>
      </w:r>
      <w:r w:rsidRPr="008346D5">
        <w:t xml:space="preserve">Эти сведения представляются </w:t>
      </w:r>
      <w:r>
        <w:t xml:space="preserve"> Главе муниципального образования, </w:t>
      </w:r>
      <w:r w:rsidRPr="008346D5">
        <w:t>а также иным должностным лицам в случаях, предусмотренных федеральными законами.</w:t>
      </w:r>
    </w:p>
    <w:p w:rsidR="00BB57CA" w:rsidRPr="008346D5" w:rsidRDefault="00BB57CA" w:rsidP="00BB57CA">
      <w:pPr>
        <w:spacing w:after="1" w:line="240" w:lineRule="atLeast"/>
        <w:jc w:val="both"/>
      </w:pPr>
      <w:r>
        <w:t xml:space="preserve"> 12. </w:t>
      </w:r>
      <w:r w:rsidRPr="008346D5">
        <w:t xml:space="preserve">Сведения о доходах, об имуществе и обязательствах имущественного характера, представленные в соответствии с настоящим Положением </w:t>
      </w:r>
      <w:r>
        <w:t xml:space="preserve"> руководителем МКУ и муниципальным служащим </w:t>
      </w:r>
      <w:r w:rsidRPr="008346D5">
        <w:t>приобщаются к личному делу</w:t>
      </w:r>
      <w:r>
        <w:t xml:space="preserve"> кандидата на должность </w:t>
      </w:r>
      <w:proofErr w:type="gramStart"/>
      <w:r>
        <w:t>(</w:t>
      </w:r>
      <w:r w:rsidRPr="008346D5">
        <w:t xml:space="preserve"> </w:t>
      </w:r>
      <w:proofErr w:type="gramEnd"/>
      <w:r>
        <w:t xml:space="preserve">муниципального </w:t>
      </w:r>
      <w:r w:rsidRPr="008346D5">
        <w:t>служащего</w:t>
      </w:r>
      <w:r>
        <w:t>)</w:t>
      </w:r>
      <w:r w:rsidRPr="008346D5">
        <w:t>.</w:t>
      </w:r>
    </w:p>
    <w:p w:rsidR="00BB57CA" w:rsidRPr="008346D5" w:rsidRDefault="00BB57CA" w:rsidP="00BB57CA">
      <w:pPr>
        <w:spacing w:after="1" w:line="240" w:lineRule="atLeast"/>
        <w:jc w:val="both"/>
      </w:pPr>
      <w:r>
        <w:t xml:space="preserve"> 13. </w:t>
      </w:r>
      <w:r w:rsidRPr="008346D5">
        <w:t xml:space="preserve"> В случае представления </w:t>
      </w:r>
      <w:r>
        <w:t xml:space="preserve">  руководителем  МКУ или муниципальным служащим </w:t>
      </w:r>
      <w:r w:rsidRPr="008346D5">
        <w:t xml:space="preserve">заведомо ложных сведений о доходах, об имуществе и обязательствах имущественного характера </w:t>
      </w:r>
      <w:r>
        <w:t xml:space="preserve"> подлежит освобождению </w:t>
      </w:r>
      <w:r w:rsidRPr="008346D5">
        <w:t xml:space="preserve">от </w:t>
      </w:r>
      <w:r>
        <w:t xml:space="preserve">занимаемой </w:t>
      </w:r>
      <w:r w:rsidRPr="008346D5">
        <w:t xml:space="preserve">должности </w:t>
      </w:r>
      <w:r>
        <w:t xml:space="preserve"> </w:t>
      </w:r>
      <w:proofErr w:type="gramStart"/>
      <w:r>
        <w:t xml:space="preserve">( </w:t>
      </w:r>
      <w:proofErr w:type="gramEnd"/>
      <w:r>
        <w:t>увольнению) или подвергае</w:t>
      </w:r>
      <w:r w:rsidRPr="008346D5">
        <w:t>тся иным видам ответственности в соответствии с законодательством Российской Федерации.</w:t>
      </w:r>
    </w:p>
    <w:p w:rsidR="00BB57CA" w:rsidRPr="007177E4" w:rsidRDefault="00BB57CA" w:rsidP="00BB57CA">
      <w:pPr>
        <w:autoSpaceDE w:val="0"/>
        <w:autoSpaceDN w:val="0"/>
        <w:adjustRightInd w:val="0"/>
        <w:jc w:val="both"/>
      </w:pPr>
      <w:r>
        <w:rPr>
          <w:sz w:val="26"/>
          <w:szCs w:val="26"/>
        </w:rPr>
        <w:t xml:space="preserve"> </w:t>
      </w:r>
      <w:r w:rsidRPr="007177E4">
        <w:t>14.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B57CA" w:rsidRDefault="00BB57CA" w:rsidP="00BB57CA">
      <w:pPr>
        <w:spacing w:after="1" w:line="260" w:lineRule="atLeast"/>
      </w:pPr>
    </w:p>
    <w:p w:rsidR="00BB57CA" w:rsidRPr="007122BE" w:rsidRDefault="00BB57CA" w:rsidP="00BB57CA">
      <w:pPr>
        <w:autoSpaceDE w:val="0"/>
        <w:autoSpaceDN w:val="0"/>
        <w:adjustRightInd w:val="0"/>
        <w:ind w:firstLine="540"/>
        <w:jc w:val="both"/>
        <w:rPr>
          <w:sz w:val="26"/>
          <w:szCs w:val="26"/>
        </w:rPr>
      </w:pPr>
    </w:p>
    <w:p w:rsidR="00BB57CA" w:rsidRDefault="00BB57CA" w:rsidP="00BB57CA">
      <w:bookmarkStart w:id="1" w:name="Par13"/>
      <w:bookmarkEnd w:id="1"/>
    </w:p>
    <w:p w:rsidR="00403641" w:rsidRPr="00BB57CA" w:rsidRDefault="00403641" w:rsidP="00BB57CA"/>
    <w:sectPr w:rsidR="00403641" w:rsidRPr="00BB57CA" w:rsidSect="0031056D">
      <w:footerReference w:type="default" r:id="rId5"/>
      <w:pgSz w:w="11906" w:h="16838"/>
      <w:pgMar w:top="851" w:right="991" w:bottom="851" w:left="1134"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0204"/>
      <w:docPartObj>
        <w:docPartGallery w:val="Page Numbers (Bottom of Page)"/>
        <w:docPartUnique/>
      </w:docPartObj>
    </w:sdtPr>
    <w:sdtEndPr/>
    <w:sdtContent>
      <w:p w:rsidR="00281EC4" w:rsidRDefault="00BB57CA">
        <w:pPr>
          <w:pStyle w:val="a5"/>
          <w:jc w:val="right"/>
        </w:pPr>
        <w:r>
          <w:fldChar w:fldCharType="begin"/>
        </w:r>
        <w:r>
          <w:instrText xml:space="preserve"> PAGE   \* MERGEFORMAT </w:instrText>
        </w:r>
        <w:r>
          <w:fldChar w:fldCharType="separate"/>
        </w:r>
        <w:r>
          <w:rPr>
            <w:noProof/>
          </w:rPr>
          <w:t>1</w:t>
        </w:r>
        <w:r>
          <w:fldChar w:fldCharType="end"/>
        </w:r>
      </w:p>
    </w:sdtContent>
  </w:sdt>
  <w:p w:rsidR="00281EC4" w:rsidRDefault="00BB57CA">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B57CA"/>
    <w:rsid w:val="001B6A02"/>
    <w:rsid w:val="002F0A86"/>
    <w:rsid w:val="003A31C8"/>
    <w:rsid w:val="00403641"/>
    <w:rsid w:val="004D0508"/>
    <w:rsid w:val="00A21FCF"/>
    <w:rsid w:val="00BB57CA"/>
    <w:rsid w:val="00F12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CA"/>
    <w:pPr>
      <w:spacing w:after="0" w:line="240" w:lineRule="auto"/>
    </w:pPr>
    <w:rPr>
      <w:rFonts w:eastAsia="Times New Roman" w:cs="Times New Roman"/>
      <w:sz w:val="24"/>
      <w:szCs w:val="24"/>
      <w:lang w:eastAsia="ru-RU"/>
    </w:rPr>
  </w:style>
  <w:style w:type="paragraph" w:styleId="1">
    <w:name w:val="heading 1"/>
    <w:basedOn w:val="a"/>
    <w:link w:val="10"/>
    <w:uiPriority w:val="9"/>
    <w:qFormat/>
    <w:rsid w:val="002F0A86"/>
    <w:pPr>
      <w:shd w:val="clear" w:color="auto" w:fill="E1EBF2"/>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2F0A86"/>
    <w:pPr>
      <w:keepNext/>
      <w:keepLines/>
      <w:shd w:val="clear" w:color="auto" w:fill="E1EBF2"/>
      <w:spacing w:before="200" w:line="336" w:lineRule="atLeast"/>
      <w:outlineLvl w:val="2"/>
    </w:pPr>
    <w:rPr>
      <w:rFonts w:asciiTheme="majorHAnsi" w:eastAsiaTheme="majorEastAsia" w:hAnsiTheme="majorHAnsi" w:cstheme="majorBidi"/>
      <w:b/>
      <w:bCs/>
      <w:color w:val="4F81BD" w:themeColor="accent1"/>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A86"/>
    <w:rPr>
      <w:rFonts w:eastAsia="Times New Roman" w:cs="Times New Roman"/>
      <w:b/>
      <w:bCs/>
      <w:kern w:val="36"/>
      <w:sz w:val="48"/>
      <w:szCs w:val="48"/>
      <w:lang w:eastAsia="ru-RU"/>
    </w:rPr>
  </w:style>
  <w:style w:type="character" w:customStyle="1" w:styleId="30">
    <w:name w:val="Заголовок 3 Знак"/>
    <w:basedOn w:val="a0"/>
    <w:link w:val="3"/>
    <w:uiPriority w:val="9"/>
    <w:rsid w:val="002F0A86"/>
    <w:rPr>
      <w:rFonts w:asciiTheme="majorHAnsi" w:eastAsiaTheme="majorEastAsia" w:hAnsiTheme="majorHAnsi" w:cstheme="majorBidi"/>
      <w:b/>
      <w:bCs/>
      <w:color w:val="4F81BD" w:themeColor="accent1"/>
    </w:rPr>
  </w:style>
  <w:style w:type="character" w:styleId="a3">
    <w:name w:val="Strong"/>
    <w:basedOn w:val="a0"/>
    <w:uiPriority w:val="22"/>
    <w:qFormat/>
    <w:rsid w:val="002F0A86"/>
    <w:rPr>
      <w:b/>
      <w:bCs/>
    </w:rPr>
  </w:style>
  <w:style w:type="paragraph" w:styleId="a4">
    <w:name w:val="No Spacing"/>
    <w:uiPriority w:val="1"/>
    <w:qFormat/>
    <w:rsid w:val="002F0A86"/>
    <w:pPr>
      <w:spacing w:after="0" w:line="240" w:lineRule="auto"/>
    </w:pPr>
  </w:style>
  <w:style w:type="paragraph" w:styleId="a5">
    <w:name w:val="footer"/>
    <w:basedOn w:val="a"/>
    <w:link w:val="a6"/>
    <w:uiPriority w:val="99"/>
    <w:unhideWhenUsed/>
    <w:rsid w:val="00BB57CA"/>
    <w:pPr>
      <w:tabs>
        <w:tab w:val="center" w:pos="4677"/>
        <w:tab w:val="right" w:pos="9355"/>
      </w:tabs>
    </w:pPr>
  </w:style>
  <w:style w:type="character" w:customStyle="1" w:styleId="a6">
    <w:name w:val="Нижний колонтитул Знак"/>
    <w:basedOn w:val="a0"/>
    <w:link w:val="a5"/>
    <w:uiPriority w:val="99"/>
    <w:rsid w:val="00BB57CA"/>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consultantplus://offline/ref=7C246290BD714B7CD5991B680CD2EFC030347017704BAA078A066515CD8EAEAE28F6BFF92ACC2C15M62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2018-12-07T11:20:00Z</dcterms:created>
  <dcterms:modified xsi:type="dcterms:W3CDTF">2018-12-07T11:21:00Z</dcterms:modified>
</cp:coreProperties>
</file>